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DBE28" w14:textId="742A07A8" w:rsidR="00744C8B" w:rsidRDefault="00744C8B" w:rsidP="00A72F17">
      <w:pPr>
        <w:jc w:val="right"/>
      </w:pPr>
    </w:p>
    <w:p w14:paraId="0B74A2CF" w14:textId="14968C89" w:rsidR="00A72F17" w:rsidRDefault="00A72F17" w:rsidP="00A72F17">
      <w:pPr>
        <w:jc w:val="right"/>
      </w:pPr>
    </w:p>
    <w:p w14:paraId="027434BC" w14:textId="77777777" w:rsidR="00A72F17" w:rsidRDefault="00A72F17" w:rsidP="00A72F17">
      <w:pPr>
        <w:pStyle w:val="wordsection1"/>
        <w:bidi/>
        <w:ind w:firstLine="142"/>
        <w:jc w:val="both"/>
        <w:rPr>
          <w:rFonts w:ascii="B Nazanin" w:hAnsi="B Nazanin"/>
          <w:sz w:val="26"/>
          <w:szCs w:val="26"/>
          <w:lang w:bidi="fa-IR"/>
        </w:rPr>
      </w:pPr>
    </w:p>
    <w:p w14:paraId="0BB04C46" w14:textId="77777777" w:rsidR="00A72F17" w:rsidRDefault="00A72F17" w:rsidP="00A72F17">
      <w:pPr>
        <w:pStyle w:val="wordsection1"/>
        <w:bidi/>
        <w:ind w:firstLine="142"/>
        <w:jc w:val="both"/>
        <w:rPr>
          <w:rFonts w:ascii="B Nazanin" w:hAnsi="B Nazanin"/>
          <w:sz w:val="26"/>
          <w:szCs w:val="26"/>
          <w:lang w:bidi="fa-IR"/>
        </w:rPr>
      </w:pPr>
    </w:p>
    <w:p w14:paraId="556CD5E6" w14:textId="3F17B610" w:rsidR="00A72F17" w:rsidRDefault="00A72F17" w:rsidP="00A72F17">
      <w:pPr>
        <w:pStyle w:val="wordsection1"/>
        <w:bidi/>
        <w:ind w:firstLine="142"/>
        <w:jc w:val="both"/>
        <w:rPr>
          <w:sz w:val="26"/>
          <w:szCs w:val="26"/>
        </w:rPr>
      </w:pPr>
      <w:r>
        <w:rPr>
          <w:rFonts w:ascii="B Nazanin" w:hAnsi="B Nazanin" w:hint="cs"/>
          <w:sz w:val="26"/>
          <w:szCs w:val="26"/>
          <w:rtl/>
          <w:lang w:bidi="fa-IR"/>
        </w:rPr>
        <w:t xml:space="preserve">احتراما به استحضار می رساند، شرکت مهندسین تهران جوان با داشتن تخصص ، دانش روز و همچنین سابقه 38 ساله در زمینه ساخت و اجرای پروژهای نفت و گاز و پتروشیمی قادر به </w:t>
      </w:r>
      <w:r>
        <w:rPr>
          <w:rFonts w:ascii="B Nazanin" w:hAnsi="B Nazanin" w:hint="cs"/>
          <w:sz w:val="26"/>
          <w:szCs w:val="26"/>
          <w:u w:val="single"/>
          <w:rtl/>
          <w:lang w:bidi="fa-IR"/>
        </w:rPr>
        <w:t>مهندسی، ساخت و تامین انواع پکیجهای فرایندی بزرگ</w:t>
      </w:r>
      <w:r>
        <w:rPr>
          <w:rFonts w:ascii="B Nazanin" w:hAnsi="B Nazanin" w:hint="cs"/>
          <w:sz w:val="26"/>
          <w:szCs w:val="26"/>
          <w:rtl/>
          <w:lang w:bidi="fa-IR"/>
        </w:rPr>
        <w:t xml:space="preserve"> به صورت اسکید و تست شده در کارخانه های این شرکت می باشد. </w:t>
      </w:r>
      <w:r>
        <w:rPr>
          <w:rFonts w:ascii="B Nazanin" w:hAnsi="B Nazanin" w:hint="cs"/>
          <w:sz w:val="26"/>
          <w:szCs w:val="26"/>
          <w:rtl/>
        </w:rPr>
        <w:t>از قابلیت های شرکت تهران جوان که باعث پیشرفت در صنایع مورد نظر است ، می توان به انعطاف پذیری در ساخت تجهیزات بسته به نظر کارفرمایان محترم ، زمان تحویل کوتاه ، کیفیت بالا تولیدات و همچنین قیمت مناسب اشاره کرد.</w:t>
      </w:r>
      <w:r>
        <w:rPr>
          <w:rFonts w:hint="cs"/>
          <w:sz w:val="26"/>
          <w:szCs w:val="26"/>
        </w:rPr>
        <w:t xml:space="preserve"> </w:t>
      </w:r>
      <w:r>
        <w:rPr>
          <w:rFonts w:ascii="B Nazanin" w:hAnsi="B Nazanin" w:hint="cs"/>
          <w:sz w:val="26"/>
          <w:szCs w:val="26"/>
          <w:rtl/>
          <w:lang w:bidi="fa-IR"/>
        </w:rPr>
        <w:t xml:space="preserve">همچنین این شرکت در درخواست های دستگاه نم زدا </w:t>
      </w:r>
      <w:r>
        <w:rPr>
          <w:sz w:val="26"/>
          <w:szCs w:val="26"/>
        </w:rPr>
        <w:t>(Dehydration Package)</w:t>
      </w:r>
      <w:r>
        <w:rPr>
          <w:rFonts w:ascii="B Nazanin" w:hAnsi="B Nazanin"/>
          <w:sz w:val="26"/>
          <w:szCs w:val="26"/>
          <w:rtl/>
        </w:rPr>
        <w:t xml:space="preserve"> </w:t>
      </w:r>
      <w:r>
        <w:rPr>
          <w:rFonts w:ascii="B Nazanin" w:hAnsi="B Nazanin" w:hint="cs"/>
          <w:sz w:val="26"/>
          <w:szCs w:val="26"/>
          <w:rtl/>
          <w:lang w:bidi="fa-IR"/>
        </w:rPr>
        <w:t>به شرح جدول زیر تاییدیه فنی کارفرماهای پروژه را به خود اختصاص داده است</w:t>
      </w:r>
      <w:r>
        <w:rPr>
          <w:rFonts w:ascii="Times New Roman" w:hAnsi="Times New Roman" w:cs="Times New Roman"/>
          <w:rtl/>
          <w:lang w:bidi="fa-IR"/>
        </w:rPr>
        <w:t xml:space="preserve">. </w:t>
      </w:r>
    </w:p>
    <w:p w14:paraId="4B56AC40" w14:textId="77777777" w:rsidR="00A72F17" w:rsidRDefault="00A72F17" w:rsidP="00A72F17">
      <w:pPr>
        <w:pStyle w:val="wordsection1"/>
        <w:bidi/>
        <w:ind w:firstLine="142"/>
        <w:jc w:val="both"/>
        <w:rPr>
          <w:rFonts w:ascii="B Nazanin" w:hAnsi="B Nazanin" w:hint="cs"/>
          <w:sz w:val="26"/>
          <w:szCs w:val="26"/>
          <w:rtl/>
          <w:lang w:bidi="fa-IR"/>
        </w:rPr>
      </w:pPr>
    </w:p>
    <w:tbl>
      <w:tblPr>
        <w:bidiVisual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6030"/>
        <w:gridCol w:w="738"/>
      </w:tblGrid>
      <w:tr w:rsidR="00A72F17" w14:paraId="5B7D99E5" w14:textId="77777777" w:rsidTr="00A72F17"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AE8F8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B Nazanin" w:hAnsi="B Nazanin" w:hint="cs"/>
                <w:sz w:val="24"/>
                <w:szCs w:val="24"/>
                <w:rtl/>
                <w:lang w:bidi="fa-IR"/>
              </w:rPr>
              <w:t>نام کارفرما</w:t>
            </w:r>
          </w:p>
        </w:tc>
        <w:tc>
          <w:tcPr>
            <w:tcW w:w="6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84424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B Nazanin" w:hAnsi="B Nazanin" w:hint="cs"/>
                <w:sz w:val="24"/>
                <w:szCs w:val="24"/>
                <w:rtl/>
                <w:lang w:bidi="fa-IR"/>
              </w:rPr>
              <w:t>نام پروژه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AEEF2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B Nazanin" w:hAnsi="B Nazanin" w:hint="cs"/>
                <w:sz w:val="24"/>
                <w:szCs w:val="24"/>
                <w:rtl/>
                <w:lang w:bidi="fa-IR"/>
              </w:rPr>
              <w:t>تعداد</w:t>
            </w:r>
          </w:p>
        </w:tc>
      </w:tr>
      <w:tr w:rsidR="00A72F17" w14:paraId="68747264" w14:textId="77777777" w:rsidTr="00A72F17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5DA2D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شرکت نفت و گاز پرشیا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FF772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North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Yaran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Oil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Filed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Development, Compressor Station and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Pipiline</w:t>
            </w:r>
            <w:proofErr w:type="spellEnd"/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713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A72F17" w14:paraId="3FF06722" w14:textId="77777777" w:rsidTr="00A72F17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552E6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شرکت پتروپارس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A22F7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Central Treatment and Export Plant South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Azadegan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oil Filed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C164C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A72F17" w14:paraId="0A23351E" w14:textId="77777777" w:rsidTr="00A72F17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15135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شرکت ابنیه فنی تهران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5072B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Ramin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Oil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Filed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Development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0B6D8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A72F17" w14:paraId="2333F876" w14:textId="77777777" w:rsidTr="00A72F17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97FAB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شرکت جهانپارس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36655" w14:textId="77777777" w:rsidR="00A72F17" w:rsidRDefault="00A72F17">
            <w:pPr>
              <w:pStyle w:val="BlockText"/>
              <w:bidi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Supplying feed from Flared Gas Streams to Persian Gulf Bid Boland RefineryMaroon3-Maroon5,</w:t>
            </w:r>
          </w:p>
          <w:p w14:paraId="4659D951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Ramshir</w:t>
            </w:r>
            <w:proofErr w:type="spellEnd"/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2DDCD" w14:textId="77777777" w:rsidR="00A72F17" w:rsidRDefault="00A72F17">
            <w:pPr>
              <w:pStyle w:val="BlockText"/>
              <w:bidi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B Nazanin" w:hAnsi="B Nazanin" w:hint="cs"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</w:tbl>
    <w:p w14:paraId="1BCF8B6E" w14:textId="77777777" w:rsidR="00A72F17" w:rsidRDefault="00A72F17" w:rsidP="00A72F17">
      <w:pPr>
        <w:pStyle w:val="wordsection1"/>
        <w:bidi/>
        <w:jc w:val="both"/>
        <w:rPr>
          <w:sz w:val="26"/>
          <w:szCs w:val="26"/>
          <w:rtl/>
        </w:rPr>
      </w:pPr>
    </w:p>
    <w:p w14:paraId="6E9A131F" w14:textId="77777777" w:rsidR="00A72F17" w:rsidRDefault="00A72F17" w:rsidP="00A72F17">
      <w:pPr>
        <w:jc w:val="right"/>
      </w:pPr>
    </w:p>
    <w:p w14:paraId="4E74BAEE" w14:textId="77777777" w:rsidR="00744C8B" w:rsidRPr="00744C8B" w:rsidRDefault="00744C8B" w:rsidP="00744C8B"/>
    <w:p w14:paraId="6F34115A" w14:textId="77777777" w:rsidR="00744C8B" w:rsidRDefault="00744C8B" w:rsidP="00744C8B"/>
    <w:p w14:paraId="3B8AA22E" w14:textId="77777777" w:rsidR="002964FC" w:rsidRPr="00744C8B" w:rsidRDefault="00744C8B" w:rsidP="00744C8B">
      <w:pPr>
        <w:tabs>
          <w:tab w:val="left" w:pos="6795"/>
        </w:tabs>
      </w:pPr>
      <w:r>
        <w:tab/>
      </w:r>
    </w:p>
    <w:sectPr w:rsidR="002964FC" w:rsidRPr="00744C8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F3B93" w14:textId="77777777" w:rsidR="00B215A1" w:rsidRDefault="00B215A1" w:rsidP="005744BA">
      <w:r>
        <w:separator/>
      </w:r>
    </w:p>
  </w:endnote>
  <w:endnote w:type="continuationSeparator" w:id="0">
    <w:p w14:paraId="1C6F8432" w14:textId="77777777" w:rsidR="00B215A1" w:rsidRDefault="00B215A1" w:rsidP="0057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9B8C" w14:textId="77777777" w:rsidR="00B215A1" w:rsidRDefault="00B215A1" w:rsidP="005744BA">
      <w:r>
        <w:separator/>
      </w:r>
    </w:p>
  </w:footnote>
  <w:footnote w:type="continuationSeparator" w:id="0">
    <w:p w14:paraId="517BF835" w14:textId="77777777" w:rsidR="00B215A1" w:rsidRDefault="00B215A1" w:rsidP="0057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9504" w14:textId="77777777" w:rsidR="005744BA" w:rsidRDefault="005744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4835A576" wp14:editId="4D1978BB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839075" cy="10277475"/>
          <wp:effectExtent l="0" t="0" r="9525" b="9525"/>
          <wp:wrapNone/>
          <wp:docPr id="1" name="Picture 1" descr="سربرگ جدی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سربرگ جدی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9075" cy="10277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BA"/>
    <w:rsid w:val="0003707E"/>
    <w:rsid w:val="002A2231"/>
    <w:rsid w:val="003775C4"/>
    <w:rsid w:val="005744BA"/>
    <w:rsid w:val="00601432"/>
    <w:rsid w:val="006659E4"/>
    <w:rsid w:val="00744C8B"/>
    <w:rsid w:val="007B5608"/>
    <w:rsid w:val="0082752A"/>
    <w:rsid w:val="00847538"/>
    <w:rsid w:val="00982667"/>
    <w:rsid w:val="00A72F17"/>
    <w:rsid w:val="00AB64D2"/>
    <w:rsid w:val="00B05E7C"/>
    <w:rsid w:val="00B215A1"/>
    <w:rsid w:val="00B97884"/>
    <w:rsid w:val="00DD4F17"/>
    <w:rsid w:val="00F640A5"/>
    <w:rsid w:val="00F9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275C68"/>
  <w15:chartTrackingRefBased/>
  <w15:docId w15:val="{4DACCACB-9FA2-4D51-9209-DB85C537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F1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44BA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744BA"/>
  </w:style>
  <w:style w:type="paragraph" w:styleId="Footer">
    <w:name w:val="footer"/>
    <w:basedOn w:val="Normal"/>
    <w:link w:val="FooterChar"/>
    <w:uiPriority w:val="99"/>
    <w:unhideWhenUsed/>
    <w:rsid w:val="005744BA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744BA"/>
  </w:style>
  <w:style w:type="paragraph" w:styleId="BlockText">
    <w:name w:val="Block Text"/>
    <w:basedOn w:val="Normal"/>
    <w:uiPriority w:val="99"/>
    <w:semiHidden/>
    <w:unhideWhenUsed/>
    <w:rsid w:val="00A72F17"/>
    <w:pPr>
      <w:ind w:left="144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Char">
    <w:name w:val="普通(网站) Char"/>
    <w:aliases w:val="普通 (Web) Char,普通(Web) Char"/>
    <w:basedOn w:val="DefaultParagraphFont"/>
    <w:link w:val="wordsection1"/>
    <w:uiPriority w:val="99"/>
    <w:locked/>
    <w:rsid w:val="00A72F17"/>
    <w:rPr>
      <w:rFonts w:ascii="Calibri" w:hAnsi="Calibri" w:cs="Calibri"/>
    </w:rPr>
  </w:style>
  <w:style w:type="paragraph" w:customStyle="1" w:styleId="wordsection1">
    <w:name w:val="wordsection1"/>
    <w:basedOn w:val="Normal"/>
    <w:link w:val="Char"/>
    <w:uiPriority w:val="99"/>
    <w:rsid w:val="00A72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Bahareh Arghand</dc:creator>
  <cp:keywords/>
  <dc:description/>
  <cp:lastModifiedBy>Baharan Moazenipour</cp:lastModifiedBy>
  <cp:revision>2</cp:revision>
  <dcterms:created xsi:type="dcterms:W3CDTF">2022-08-13T08:27:00Z</dcterms:created>
  <dcterms:modified xsi:type="dcterms:W3CDTF">2022-08-13T08:27:00Z</dcterms:modified>
</cp:coreProperties>
</file>